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4" w:rsidRDefault="00D51674" w:rsidP="00DA7948">
      <w:pPr>
        <w:ind w:firstLine="708"/>
        <w:jc w:val="center"/>
        <w:rPr>
          <w:b/>
          <w:color w:val="FF0000"/>
          <w:sz w:val="36"/>
          <w:szCs w:val="36"/>
        </w:rPr>
      </w:pPr>
      <w:r w:rsidRPr="00D51674">
        <w:rPr>
          <w:b/>
          <w:color w:val="FF0000"/>
          <w:sz w:val="36"/>
          <w:szCs w:val="36"/>
        </w:rPr>
        <w:t>ZWROT PODRĘCZNIKÓW</w:t>
      </w:r>
      <w:r w:rsidR="00D408A4">
        <w:rPr>
          <w:b/>
          <w:color w:val="FF0000"/>
          <w:sz w:val="36"/>
          <w:szCs w:val="36"/>
        </w:rPr>
        <w:t xml:space="preserve"> 2023/2024</w:t>
      </w:r>
    </w:p>
    <w:p w:rsidR="00120F07" w:rsidRPr="00D51674" w:rsidRDefault="00DA7948" w:rsidP="00DA7948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D408A4">
        <w:rPr>
          <w:b/>
          <w:color w:val="FF0000"/>
          <w:sz w:val="36"/>
          <w:szCs w:val="36"/>
        </w:rPr>
        <w:t>W</w:t>
      </w:r>
      <w:r w:rsidR="00D51674" w:rsidRPr="00D51674">
        <w:rPr>
          <w:b/>
          <w:color w:val="FF0000"/>
          <w:sz w:val="36"/>
          <w:szCs w:val="36"/>
        </w:rPr>
        <w:t>ytyczne biblioteki szkolnej</w:t>
      </w:r>
    </w:p>
    <w:p w:rsidR="00D51674" w:rsidRPr="00AC40CE" w:rsidRDefault="00D51674" w:rsidP="00AC40CE">
      <w:pPr>
        <w:ind w:left="1068"/>
        <w:jc w:val="center"/>
        <w:rPr>
          <w:b/>
          <w:color w:val="00B050"/>
          <w:sz w:val="36"/>
          <w:szCs w:val="36"/>
          <w:u w:val="single"/>
        </w:rPr>
      </w:pPr>
      <w:r w:rsidRPr="00AC40CE">
        <w:rPr>
          <w:b/>
          <w:color w:val="00B050"/>
          <w:sz w:val="36"/>
          <w:szCs w:val="36"/>
          <w:u w:val="single"/>
        </w:rPr>
        <w:t>PROSZĘ UWAŻNIE PRZECZYTAĆ PONIŻSZE INFORMACJE I SIĘ DO NICH ZASTOSOWAĆ</w:t>
      </w:r>
    </w:p>
    <w:p w:rsidR="00D51674" w:rsidRPr="00AC40CE" w:rsidRDefault="00D51674" w:rsidP="008F21E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AC40CE">
        <w:rPr>
          <w:b/>
          <w:color w:val="000000" w:themeColor="text1"/>
          <w:sz w:val="28"/>
          <w:szCs w:val="28"/>
        </w:rPr>
        <w:t>Jak trzeba przygotować podręczniki przed oddaniem ich do biblioteki?</w:t>
      </w:r>
    </w:p>
    <w:p w:rsidR="00D51674" w:rsidRPr="00AC40CE" w:rsidRDefault="00D51674" w:rsidP="008F21E7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AC40CE">
        <w:rPr>
          <w:b/>
          <w:color w:val="000000" w:themeColor="text1"/>
          <w:sz w:val="28"/>
          <w:szCs w:val="28"/>
        </w:rPr>
        <w:t>zdejmujemy okładki,</w:t>
      </w:r>
    </w:p>
    <w:p w:rsidR="00D51674" w:rsidRPr="00AC40CE" w:rsidRDefault="00D51674" w:rsidP="008F21E7">
      <w:pPr>
        <w:pStyle w:val="Akapitzlist"/>
        <w:numPr>
          <w:ilvl w:val="0"/>
          <w:numId w:val="2"/>
        </w:numPr>
        <w:jc w:val="both"/>
        <w:rPr>
          <w:b/>
          <w:color w:val="548DD4" w:themeColor="text2" w:themeTint="99"/>
          <w:sz w:val="28"/>
          <w:szCs w:val="28"/>
        </w:rPr>
      </w:pPr>
      <w:r w:rsidRPr="00AC40CE">
        <w:rPr>
          <w:b/>
          <w:color w:val="548DD4" w:themeColor="text2" w:themeTint="99"/>
          <w:sz w:val="28"/>
          <w:szCs w:val="28"/>
        </w:rPr>
        <w:t>wycieramy gumką wszystkie podkreślenia,</w:t>
      </w:r>
    </w:p>
    <w:p w:rsidR="00D51674" w:rsidRPr="00AC40CE" w:rsidRDefault="00D51674" w:rsidP="008F21E7">
      <w:pPr>
        <w:pStyle w:val="Akapitzlist"/>
        <w:numPr>
          <w:ilvl w:val="0"/>
          <w:numId w:val="2"/>
        </w:numPr>
        <w:jc w:val="both"/>
        <w:rPr>
          <w:b/>
          <w:color w:val="00B050"/>
          <w:sz w:val="28"/>
          <w:szCs w:val="28"/>
        </w:rPr>
      </w:pPr>
      <w:r w:rsidRPr="00AC40CE">
        <w:rPr>
          <w:b/>
          <w:color w:val="000000" w:themeColor="text1"/>
          <w:sz w:val="28"/>
          <w:szCs w:val="28"/>
        </w:rPr>
        <w:t>naprawiamy widoczne uszkodzeni</w:t>
      </w:r>
      <w:r w:rsidR="00DA7948">
        <w:rPr>
          <w:b/>
          <w:color w:val="000000" w:themeColor="text1"/>
          <w:sz w:val="28"/>
          <w:szCs w:val="28"/>
        </w:rPr>
        <w:t>a</w:t>
      </w:r>
      <w:r w:rsidRPr="00AC40CE">
        <w:rPr>
          <w:b/>
          <w:color w:val="000000" w:themeColor="text1"/>
          <w:sz w:val="28"/>
          <w:szCs w:val="28"/>
        </w:rPr>
        <w:t xml:space="preserve"> (np. sklejamy taśmą rozdarte bądź wypadające strony),</w:t>
      </w:r>
    </w:p>
    <w:p w:rsidR="00D51674" w:rsidRPr="00AC40CE" w:rsidRDefault="00D51674" w:rsidP="008F21E7">
      <w:pPr>
        <w:pStyle w:val="Akapitzlist"/>
        <w:numPr>
          <w:ilvl w:val="0"/>
          <w:numId w:val="2"/>
        </w:numPr>
        <w:jc w:val="both"/>
        <w:rPr>
          <w:b/>
          <w:color w:val="548DD4" w:themeColor="text2" w:themeTint="99"/>
          <w:sz w:val="28"/>
          <w:szCs w:val="28"/>
          <w:u w:val="single"/>
        </w:rPr>
      </w:pPr>
      <w:r w:rsidRPr="00AC40CE">
        <w:rPr>
          <w:b/>
          <w:color w:val="548DD4" w:themeColor="text2" w:themeTint="99"/>
          <w:sz w:val="28"/>
          <w:szCs w:val="28"/>
        </w:rPr>
        <w:t>bierzemy kartkę z zeszytu, na której piszemy swoje dane</w:t>
      </w:r>
      <w:r w:rsidR="008F21E7" w:rsidRPr="00AC40CE">
        <w:rPr>
          <w:b/>
          <w:color w:val="548DD4" w:themeColor="text2" w:themeTint="99"/>
          <w:sz w:val="28"/>
          <w:szCs w:val="28"/>
        </w:rPr>
        <w:t xml:space="preserve"> (wg wzoru tabeli poniżej) lub drukujemy i </w:t>
      </w:r>
      <w:r w:rsidR="008F21E7" w:rsidRPr="00AC40CE">
        <w:rPr>
          <w:b/>
          <w:color w:val="548DD4" w:themeColor="text2" w:themeTint="99"/>
          <w:sz w:val="28"/>
          <w:szCs w:val="28"/>
          <w:u w:val="single"/>
        </w:rPr>
        <w:t>wypełniamy tabelę, zawartą w dalszej części instrukcji,</w:t>
      </w:r>
    </w:p>
    <w:p w:rsidR="008F21E7" w:rsidRPr="00DA7948" w:rsidRDefault="008F21E7" w:rsidP="00DA7948">
      <w:pPr>
        <w:pStyle w:val="Akapitzlist"/>
        <w:numPr>
          <w:ilvl w:val="0"/>
          <w:numId w:val="2"/>
        </w:numPr>
        <w:jc w:val="both"/>
        <w:rPr>
          <w:b/>
          <w:color w:val="00B050"/>
          <w:sz w:val="28"/>
          <w:szCs w:val="28"/>
        </w:rPr>
      </w:pPr>
      <w:r w:rsidRPr="00AC40CE">
        <w:rPr>
          <w:b/>
          <w:color w:val="000000" w:themeColor="text1"/>
          <w:sz w:val="28"/>
          <w:szCs w:val="28"/>
        </w:rPr>
        <w:t>podręczniki pakujemy do reklamówki, na której</w:t>
      </w:r>
      <w:r w:rsidR="00DA7948">
        <w:rPr>
          <w:b/>
          <w:color w:val="000000" w:themeColor="text1"/>
          <w:sz w:val="28"/>
          <w:szCs w:val="28"/>
        </w:rPr>
        <w:t xml:space="preserve"> </w:t>
      </w:r>
      <w:r w:rsidR="00DA7948" w:rsidRPr="00DA7948">
        <w:rPr>
          <w:b/>
          <w:color w:val="000000" w:themeColor="text1"/>
          <w:sz w:val="28"/>
          <w:szCs w:val="28"/>
        </w:rPr>
        <w:t>(</w:t>
      </w:r>
      <w:r w:rsidRPr="00DA7948">
        <w:rPr>
          <w:b/>
          <w:color w:val="000000" w:themeColor="text1"/>
          <w:sz w:val="28"/>
          <w:szCs w:val="28"/>
        </w:rPr>
        <w:t xml:space="preserve">na zewnątrz) przyklejamy przygotowaną </w:t>
      </w:r>
      <w:r w:rsidRPr="00DA7948">
        <w:rPr>
          <w:b/>
          <w:color w:val="000000" w:themeColor="text1"/>
          <w:sz w:val="28"/>
          <w:szCs w:val="28"/>
          <w:u w:val="single"/>
        </w:rPr>
        <w:t>kartkę z Waszymi danymi oraz numerami podręczników, które są zapisane obok pieczątki biblioteki</w:t>
      </w:r>
      <w:r w:rsidRPr="00DA7948">
        <w:rPr>
          <w:b/>
          <w:color w:val="000000" w:themeColor="text1"/>
          <w:sz w:val="28"/>
          <w:szCs w:val="28"/>
        </w:rPr>
        <w:t>- to warunek odpisania podręczników z „karty czytelnika</w:t>
      </w:r>
      <w:r w:rsidRPr="00DA7948">
        <w:rPr>
          <w:b/>
          <w:color w:val="000000" w:themeColor="text1"/>
          <w:sz w:val="32"/>
          <w:szCs w:val="32"/>
        </w:rPr>
        <w:t>”.</w:t>
      </w:r>
    </w:p>
    <w:p w:rsidR="008F21E7" w:rsidRPr="008F21E7" w:rsidRDefault="008F21E7" w:rsidP="008F21E7">
      <w:pPr>
        <w:pStyle w:val="Akapitzlist"/>
        <w:ind w:left="1440"/>
        <w:jc w:val="both"/>
        <w:rPr>
          <w:b/>
          <w:color w:val="000000" w:themeColor="text1"/>
          <w:sz w:val="32"/>
          <w:szCs w:val="32"/>
        </w:rPr>
      </w:pPr>
    </w:p>
    <w:p w:rsidR="008F21E7" w:rsidRPr="002B5BB4" w:rsidRDefault="008F21E7" w:rsidP="00DA7948">
      <w:pPr>
        <w:pStyle w:val="Akapitzlist"/>
        <w:ind w:left="1440"/>
        <w:jc w:val="center"/>
        <w:rPr>
          <w:b/>
          <w:color w:val="00B050"/>
          <w:sz w:val="32"/>
          <w:szCs w:val="32"/>
          <w:u w:val="single"/>
        </w:rPr>
      </w:pPr>
      <w:r w:rsidRPr="002B5BB4">
        <w:rPr>
          <w:b/>
          <w:color w:val="00B050"/>
          <w:sz w:val="32"/>
          <w:szCs w:val="32"/>
          <w:u w:val="single"/>
        </w:rPr>
        <w:t>Proszę nie wkładać do reklamówki zeszytów ćwiczeń ani podręcznika do religii!</w:t>
      </w:r>
    </w:p>
    <w:p w:rsidR="008F21E7" w:rsidRDefault="008F21E7" w:rsidP="008F21E7">
      <w:pPr>
        <w:pStyle w:val="Akapitzlist"/>
        <w:ind w:left="1440"/>
        <w:jc w:val="both"/>
        <w:rPr>
          <w:b/>
          <w:color w:val="00B050"/>
          <w:sz w:val="28"/>
          <w:szCs w:val="28"/>
        </w:rPr>
      </w:pPr>
    </w:p>
    <w:p w:rsidR="008F21E7" w:rsidRPr="00D408A4" w:rsidRDefault="008F21E7" w:rsidP="008F21E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C40CE">
        <w:rPr>
          <w:b/>
          <w:color w:val="00B0F0"/>
          <w:sz w:val="28"/>
          <w:szCs w:val="28"/>
        </w:rPr>
        <w:t xml:space="preserve">Zwrotu podręczników dokonujemy wg harmonogramu (Bardzo proszę o jego przestrzeganie) – </w:t>
      </w:r>
      <w:r w:rsidRPr="00D408A4">
        <w:rPr>
          <w:b/>
          <w:sz w:val="28"/>
          <w:szCs w:val="28"/>
          <w:u w:val="single"/>
        </w:rPr>
        <w:t xml:space="preserve">godziny zwrotów podane zostaną </w:t>
      </w:r>
      <w:r w:rsidR="00D408A4" w:rsidRPr="00D408A4">
        <w:rPr>
          <w:b/>
          <w:sz w:val="28"/>
          <w:szCs w:val="28"/>
          <w:u w:val="single"/>
        </w:rPr>
        <w:t>przez wyznaczonych nauczycieli!!!!!</w:t>
      </w:r>
    </w:p>
    <w:p w:rsidR="00D408A4" w:rsidRPr="00AC40CE" w:rsidRDefault="00D408A4" w:rsidP="00D408A4">
      <w:pPr>
        <w:pStyle w:val="Akapitzlist"/>
        <w:jc w:val="both"/>
        <w:rPr>
          <w:b/>
          <w:color w:val="00B0F0"/>
          <w:sz w:val="28"/>
          <w:szCs w:val="28"/>
        </w:rPr>
      </w:pPr>
    </w:p>
    <w:p w:rsidR="008F21E7" w:rsidRPr="00AC40CE" w:rsidRDefault="008F21E7" w:rsidP="008F21E7">
      <w:pPr>
        <w:pStyle w:val="Akapitzlist"/>
        <w:jc w:val="both"/>
        <w:rPr>
          <w:b/>
          <w:color w:val="FF0000"/>
          <w:sz w:val="28"/>
          <w:szCs w:val="28"/>
        </w:rPr>
      </w:pPr>
      <w:r w:rsidRPr="00AC40CE">
        <w:rPr>
          <w:b/>
          <w:color w:val="FF0000"/>
          <w:sz w:val="28"/>
          <w:szCs w:val="28"/>
        </w:rPr>
        <w:t>HARMONOGRAM ZWROTÓW</w:t>
      </w:r>
      <w:r w:rsidR="00AC40CE" w:rsidRPr="00AC40CE">
        <w:rPr>
          <w:b/>
          <w:color w:val="FF0000"/>
          <w:sz w:val="28"/>
          <w:szCs w:val="28"/>
        </w:rPr>
        <w:t>:</w:t>
      </w:r>
    </w:p>
    <w:p w:rsidR="008F21E7" w:rsidRPr="00AC40CE" w:rsidRDefault="00D408A4" w:rsidP="008F21E7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Klasa </w:t>
      </w:r>
      <w:proofErr w:type="spellStart"/>
      <w:r>
        <w:rPr>
          <w:b/>
          <w:color w:val="FF0000"/>
          <w:sz w:val="28"/>
          <w:szCs w:val="28"/>
        </w:rPr>
        <w:t>VIIIa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VIIa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VIIb</w:t>
      </w:r>
      <w:proofErr w:type="spellEnd"/>
      <w:r>
        <w:rPr>
          <w:b/>
          <w:color w:val="FF0000"/>
          <w:sz w:val="28"/>
          <w:szCs w:val="28"/>
        </w:rPr>
        <w:t xml:space="preserve"> – 13</w:t>
      </w:r>
      <w:r w:rsidR="008F21E7" w:rsidRPr="00AC40CE">
        <w:rPr>
          <w:b/>
          <w:color w:val="FF0000"/>
          <w:sz w:val="28"/>
          <w:szCs w:val="28"/>
        </w:rPr>
        <w:t xml:space="preserve"> czerwca</w:t>
      </w:r>
      <w:r>
        <w:rPr>
          <w:b/>
          <w:color w:val="FF0000"/>
          <w:sz w:val="28"/>
          <w:szCs w:val="28"/>
        </w:rPr>
        <w:t xml:space="preserve"> – czwartek</w:t>
      </w:r>
    </w:p>
    <w:p w:rsidR="00AC40CE" w:rsidRPr="00AC40CE" w:rsidRDefault="00D408A4" w:rsidP="008F21E7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KLASA </w:t>
      </w:r>
      <w:proofErr w:type="spellStart"/>
      <w:r>
        <w:rPr>
          <w:b/>
          <w:color w:val="FF0000"/>
          <w:sz w:val="28"/>
          <w:szCs w:val="28"/>
        </w:rPr>
        <w:t>VIa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Va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Vb</w:t>
      </w:r>
      <w:proofErr w:type="spellEnd"/>
      <w:r>
        <w:rPr>
          <w:b/>
          <w:color w:val="FF0000"/>
          <w:sz w:val="28"/>
          <w:szCs w:val="28"/>
        </w:rPr>
        <w:t xml:space="preserve"> – 14 czerwca - piątek</w:t>
      </w:r>
    </w:p>
    <w:p w:rsidR="00AC40CE" w:rsidRPr="00AC40CE" w:rsidRDefault="00D408A4" w:rsidP="008F21E7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Klasa </w:t>
      </w:r>
      <w:proofErr w:type="spellStart"/>
      <w:r>
        <w:rPr>
          <w:b/>
          <w:color w:val="FF0000"/>
          <w:sz w:val="28"/>
          <w:szCs w:val="28"/>
        </w:rPr>
        <w:t>IVa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IVb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IIIa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IIIb</w:t>
      </w:r>
      <w:proofErr w:type="spellEnd"/>
      <w:r>
        <w:rPr>
          <w:b/>
          <w:color w:val="FF0000"/>
          <w:sz w:val="28"/>
          <w:szCs w:val="28"/>
        </w:rPr>
        <w:t>- 17 czerwca- poniedziałek</w:t>
      </w:r>
    </w:p>
    <w:p w:rsidR="002B5BB4" w:rsidRDefault="00D408A4" w:rsidP="002B5BB4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Klasa </w:t>
      </w:r>
      <w:proofErr w:type="spellStart"/>
      <w:r>
        <w:rPr>
          <w:b/>
          <w:color w:val="FF0000"/>
          <w:sz w:val="28"/>
          <w:szCs w:val="28"/>
        </w:rPr>
        <w:t>IIa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IIb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Ia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Ib</w:t>
      </w:r>
      <w:proofErr w:type="spellEnd"/>
      <w:r>
        <w:rPr>
          <w:b/>
          <w:color w:val="FF0000"/>
          <w:sz w:val="28"/>
          <w:szCs w:val="28"/>
        </w:rPr>
        <w:t xml:space="preserve"> – 18 czerwca </w:t>
      </w:r>
      <w:r w:rsidR="002B5BB4">
        <w:rPr>
          <w:b/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wtorek</w:t>
      </w:r>
    </w:p>
    <w:p w:rsidR="00D51674" w:rsidRPr="002B5BB4" w:rsidRDefault="00AC40CE" w:rsidP="002B5BB4">
      <w:pPr>
        <w:pStyle w:val="Akapitzlist"/>
        <w:jc w:val="both"/>
        <w:rPr>
          <w:b/>
          <w:color w:val="FF0000"/>
          <w:sz w:val="28"/>
          <w:szCs w:val="28"/>
        </w:rPr>
      </w:pPr>
      <w:r w:rsidRPr="002B5BB4">
        <w:rPr>
          <w:b/>
          <w:color w:val="7030A0"/>
          <w:sz w:val="28"/>
          <w:szCs w:val="28"/>
          <w:u w:val="single"/>
        </w:rPr>
        <w:t xml:space="preserve">Termin dodatkowy </w:t>
      </w:r>
      <w:r w:rsidR="002B5BB4">
        <w:rPr>
          <w:b/>
          <w:color w:val="7030A0"/>
          <w:sz w:val="28"/>
          <w:szCs w:val="28"/>
          <w:u w:val="single"/>
        </w:rPr>
        <w:t>zostaje wyznaczony na 19 czerwca- środa od 8.55-11.35</w:t>
      </w:r>
      <w:r w:rsidR="00DA7948" w:rsidRPr="002B5BB4">
        <w:rPr>
          <w:b/>
          <w:color w:val="7030A0"/>
          <w:sz w:val="28"/>
          <w:szCs w:val="28"/>
          <w:u w:val="single"/>
        </w:rPr>
        <w:t xml:space="preserve">. </w:t>
      </w:r>
    </w:p>
    <w:tbl>
      <w:tblPr>
        <w:tblStyle w:val="Tabela-Siatka"/>
        <w:tblW w:w="9450" w:type="dxa"/>
        <w:tblLook w:val="04A0"/>
      </w:tblPr>
      <w:tblGrid>
        <w:gridCol w:w="2361"/>
        <w:gridCol w:w="2361"/>
        <w:gridCol w:w="2366"/>
        <w:gridCol w:w="2362"/>
      </w:tblGrid>
      <w:tr w:rsidR="002B6DBF" w:rsidTr="00C633DE">
        <w:trPr>
          <w:trHeight w:val="1633"/>
        </w:trPr>
        <w:tc>
          <w:tcPr>
            <w:tcW w:w="2361" w:type="dxa"/>
          </w:tcPr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lastRenderedPageBreak/>
              <w:t xml:space="preserve">Imię </w:t>
            </w:r>
          </w:p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i Nazwisko:</w:t>
            </w:r>
          </w:p>
          <w:p w:rsidR="002B6DBF" w:rsidRPr="007E7EA0" w:rsidRDefault="002B6DBF" w:rsidP="00F3482B">
            <w:pPr>
              <w:rPr>
                <w:b/>
              </w:rPr>
            </w:pPr>
          </w:p>
          <w:p w:rsidR="002B6DBF" w:rsidRPr="007E7EA0" w:rsidRDefault="002B6DBF" w:rsidP="00F3482B">
            <w:pPr>
              <w:rPr>
                <w:b/>
              </w:rPr>
            </w:pPr>
          </w:p>
          <w:p w:rsidR="002B6DBF" w:rsidRPr="007E7EA0" w:rsidRDefault="002B6DBF" w:rsidP="00F3482B">
            <w:pPr>
              <w:rPr>
                <w:b/>
              </w:rPr>
            </w:pPr>
          </w:p>
          <w:p w:rsidR="002B6DBF" w:rsidRPr="007E7EA0" w:rsidRDefault="002B6DBF" w:rsidP="00F3482B">
            <w:pPr>
              <w:rPr>
                <w:b/>
              </w:rPr>
            </w:pPr>
          </w:p>
        </w:tc>
        <w:tc>
          <w:tcPr>
            <w:tcW w:w="2361" w:type="dxa"/>
          </w:tcPr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Klasa:</w:t>
            </w:r>
          </w:p>
        </w:tc>
        <w:tc>
          <w:tcPr>
            <w:tcW w:w="2365" w:type="dxa"/>
          </w:tcPr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 xml:space="preserve">Numer </w:t>
            </w:r>
          </w:p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z dziennika:</w:t>
            </w:r>
          </w:p>
        </w:tc>
        <w:tc>
          <w:tcPr>
            <w:tcW w:w="2362" w:type="dxa"/>
          </w:tcPr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 xml:space="preserve">Data zwrotu </w:t>
            </w:r>
          </w:p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podręczników:</w:t>
            </w:r>
          </w:p>
        </w:tc>
      </w:tr>
      <w:tr w:rsidR="002B6DBF" w:rsidTr="00C633DE">
        <w:trPr>
          <w:trHeight w:val="746"/>
        </w:trPr>
        <w:tc>
          <w:tcPr>
            <w:tcW w:w="7088" w:type="dxa"/>
            <w:gridSpan w:val="3"/>
            <w:vAlign w:val="center"/>
          </w:tcPr>
          <w:p w:rsidR="002B6DBF" w:rsidRPr="007E7EA0" w:rsidRDefault="002B6DBF" w:rsidP="00F3482B">
            <w:pPr>
              <w:jc w:val="center"/>
              <w:rPr>
                <w:b/>
              </w:rPr>
            </w:pPr>
            <w:r w:rsidRPr="007E7EA0">
              <w:rPr>
                <w:b/>
              </w:rPr>
              <w:t>PRZEDMIOT lub TYTUŁ PODRĘCZNIKA:</w:t>
            </w:r>
          </w:p>
        </w:tc>
        <w:tc>
          <w:tcPr>
            <w:tcW w:w="2362" w:type="dxa"/>
          </w:tcPr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NUMER</w:t>
            </w:r>
          </w:p>
          <w:p w:rsidR="002B6DBF" w:rsidRPr="007E7EA0" w:rsidRDefault="002B6DBF" w:rsidP="00F3482B">
            <w:pPr>
              <w:rPr>
                <w:b/>
              </w:rPr>
            </w:pPr>
            <w:r w:rsidRPr="007E7EA0">
              <w:rPr>
                <w:b/>
              </w:rPr>
              <w:t>PODRĘCZNIKA:</w:t>
            </w:r>
          </w:p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/>
        </w:tc>
        <w:tc>
          <w:tcPr>
            <w:tcW w:w="2362" w:type="dxa"/>
          </w:tcPr>
          <w:p w:rsidR="002B6DBF" w:rsidRDefault="002B6DBF" w:rsidP="00F3482B"/>
        </w:tc>
      </w:tr>
      <w:tr w:rsidR="002B6DBF" w:rsidTr="00C633DE">
        <w:trPr>
          <w:trHeight w:val="636"/>
        </w:trPr>
        <w:tc>
          <w:tcPr>
            <w:tcW w:w="7088" w:type="dxa"/>
            <w:gridSpan w:val="3"/>
          </w:tcPr>
          <w:p w:rsidR="002B6DBF" w:rsidRDefault="002B6DBF" w:rsidP="00F3482B">
            <w:bookmarkStart w:id="0" w:name="_GoBack"/>
            <w:bookmarkEnd w:id="0"/>
          </w:p>
        </w:tc>
        <w:tc>
          <w:tcPr>
            <w:tcW w:w="2362" w:type="dxa"/>
          </w:tcPr>
          <w:p w:rsidR="002B6DBF" w:rsidRDefault="002B6DBF" w:rsidP="00F3482B"/>
        </w:tc>
      </w:tr>
    </w:tbl>
    <w:p w:rsidR="009873FF" w:rsidRPr="00C633DE" w:rsidRDefault="009873FF" w:rsidP="00C633DE">
      <w:pPr>
        <w:jc w:val="both"/>
        <w:rPr>
          <w:b/>
          <w:color w:val="7030A0"/>
          <w:sz w:val="28"/>
          <w:szCs w:val="28"/>
          <w:u w:val="single"/>
        </w:rPr>
      </w:pPr>
    </w:p>
    <w:sectPr w:rsidR="009873FF" w:rsidRPr="00C633DE" w:rsidSect="0012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35E"/>
    <w:multiLevelType w:val="hybridMultilevel"/>
    <w:tmpl w:val="2EB65A86"/>
    <w:lvl w:ilvl="0" w:tplc="52809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03DCA"/>
    <w:multiLevelType w:val="hybridMultilevel"/>
    <w:tmpl w:val="642E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51674"/>
    <w:rsid w:val="00014001"/>
    <w:rsid w:val="00120F07"/>
    <w:rsid w:val="00214601"/>
    <w:rsid w:val="002B5BB4"/>
    <w:rsid w:val="002B6DBF"/>
    <w:rsid w:val="006A3BA3"/>
    <w:rsid w:val="007730FC"/>
    <w:rsid w:val="008F21E7"/>
    <w:rsid w:val="009873FF"/>
    <w:rsid w:val="00AC40CE"/>
    <w:rsid w:val="00B74190"/>
    <w:rsid w:val="00C633DE"/>
    <w:rsid w:val="00D408A4"/>
    <w:rsid w:val="00D51674"/>
    <w:rsid w:val="00D82A6B"/>
    <w:rsid w:val="00DA7948"/>
    <w:rsid w:val="00FF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674"/>
    <w:pPr>
      <w:ind w:left="720"/>
      <w:contextualSpacing/>
    </w:pPr>
  </w:style>
  <w:style w:type="table" w:styleId="Tabela-Siatka">
    <w:name w:val="Table Grid"/>
    <w:basedOn w:val="Standardowy"/>
    <w:uiPriority w:val="39"/>
    <w:rsid w:val="0098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Szli-Lap-59</dc:creator>
  <cp:lastModifiedBy>Szli-Lap-59</cp:lastModifiedBy>
  <cp:revision>9</cp:revision>
  <cp:lastPrinted>2024-06-10T06:21:00Z</cp:lastPrinted>
  <dcterms:created xsi:type="dcterms:W3CDTF">2023-05-16T07:28:00Z</dcterms:created>
  <dcterms:modified xsi:type="dcterms:W3CDTF">2024-06-10T07:06:00Z</dcterms:modified>
</cp:coreProperties>
</file>